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E4" w:rsidRDefault="00A70904" w:rsidP="008D62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palavra possível: </w:t>
      </w:r>
      <w:r w:rsidR="00A41C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intervenções </w:t>
      </w:r>
      <w:r w:rsidR="002441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resistência à desumanização</w:t>
      </w:r>
      <w:r w:rsidR="00A360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231F6" w:rsidRPr="005C04E4" w:rsidRDefault="004231F6" w:rsidP="00A92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04E4" w:rsidRDefault="004231F6" w:rsidP="009175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Gabriel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Teitelbaum</w:t>
      </w:r>
      <w:proofErr w:type="spellEnd"/>
    </w:p>
    <w:p w:rsidR="004231F6" w:rsidRDefault="004231F6" w:rsidP="009175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Pedro </w:t>
      </w:r>
      <w:proofErr w:type="spellStart"/>
      <w:r w:rsidR="009D7D05">
        <w:rPr>
          <w:rFonts w:ascii="Times New Roman" w:eastAsia="Times New Roman" w:hAnsi="Times New Roman" w:cs="Times New Roman"/>
          <w:sz w:val="24"/>
          <w:szCs w:val="24"/>
          <w:lang w:eastAsia="pt-BR"/>
        </w:rPr>
        <w:t>Pouzada</w:t>
      </w:r>
      <w:proofErr w:type="spellEnd"/>
      <w:r w:rsidR="009D7D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Mandelli</w:t>
      </w:r>
      <w:bookmarkStart w:id="0" w:name="_GoBack"/>
      <w:bookmarkEnd w:id="0"/>
    </w:p>
    <w:p w:rsidR="004231F6" w:rsidRPr="005C04E4" w:rsidRDefault="004231F6" w:rsidP="00A9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04E4" w:rsidRPr="005C04E4" w:rsidRDefault="006B558A" w:rsidP="006B558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partir da </w:t>
      </w:r>
      <w:r w:rsidR="005C04E4"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revelação do inconsciente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Sigmund Freud</w:t>
      </w:r>
      <w:r w:rsidR="005C04E4"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derruba a onipotência da racionalidade e desmascara as “boas intenções humanas”. Apresenta um sujeito que “não é senhor em sua casa”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demonstra que</w:t>
      </w:r>
      <w:r w:rsidR="005C04E4"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nesta casa singular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também</w:t>
      </w:r>
      <w:r w:rsidR="005C04E4"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habita o destrutivo endereçado a</w:t>
      </w:r>
      <w:r w:rsidR="00673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si e a</w:t>
      </w:r>
      <w:r w:rsidR="005C04E4"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outro. Portanto, se há algo que podemos afirmar sobre a psicanálise, desde seus primórdios, é que ela desacomoda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por isso,</w:t>
      </w:r>
      <w:r w:rsidR="005C04E4"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sofre rechaço</w:t>
      </w:r>
      <w:r w:rsidR="005C04E4" w:rsidRPr="006B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C04E4"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1924, Freud escreve o breve artigo intitulado </w:t>
      </w:r>
      <w:r w:rsidR="005C04E4" w:rsidRPr="005C04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As resistências </w:t>
      </w:r>
      <w:r w:rsidR="005C04E4" w:rsidRPr="001F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à psicanálise</w:t>
      </w:r>
      <w:r w:rsidR="005C04E4" w:rsidRPr="001F55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qual discute os motivos pelos quais sua jovem ciência fora ferozmente criticada pelo meio científico, tanto médico quanto fi</w:t>
      </w:r>
      <w:r w:rsidR="005A6B85" w:rsidRPr="001F55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losófico. No início do texto, utiliza</w:t>
      </w:r>
      <w:r w:rsidR="005C04E4" w:rsidRPr="001F55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analogia entre um bebê que chora frente a um rosto estranho, um homem piedoso que começa uma nova estação do ano com uma prece e um camponês que prefere comprar</w:t>
      </w:r>
      <w:r w:rsidR="005C04E4"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foice com a marca registrada usada por sua família para falar sobre a dificuldade de aceitação do que é novo. Na sequência, entre outras razões, pontua que a psicanálise revelou as fragilidades de um sistema baseado no que chamou de “hipocrisia cultural”, ao exigir de seus membros uma renúncia </w:t>
      </w:r>
      <w:proofErr w:type="spellStart"/>
      <w:r w:rsidR="005C04E4"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pulsional</w:t>
      </w:r>
      <w:proofErr w:type="spellEnd"/>
      <w:r w:rsidR="005C04E4"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excessiva, baseada na moralidade e na repressão, o que a levou a ser tomada como “inamistosa à cultura” e como um “perigo social”. Além disso, aponta que a psicanálise foi responsável por rec</w:t>
      </w:r>
      <w:r w:rsidR="00F900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onhecer que a sexualidade estava</w:t>
      </w:r>
      <w:r w:rsidR="005C04E4"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presente desde a infância, o que também despertou resistência, por ter se atrevido a “levantar o véu de amnésia” que recobre a sexualidade infantil. Assim, Freud conclui que as resistências iniciais à psicanálise derivavam não de motivação intelectual, mas sim emocional, já que “poderosos sentimentos humanos são feridos pelo tema geral da teoria”.</w:t>
      </w:r>
    </w:p>
    <w:p w:rsidR="005C04E4" w:rsidRPr="005C04E4" w:rsidRDefault="005C04E4" w:rsidP="009175D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que percebemos já no texto freudiano e até os nossos dias, é que a psicanálise é duramente criticada por apontar e se propor a intervir naquilo que implica em uma apropriação, por parte dos sujeitos, do que é tomado como instituído socialmente, supostamente imutável, e perante o que deve-se obedecer silenciosamente. É a isso que Freud se refere, nos parece, quando fala em hipocrisia cultural, que destina ao novo e questionador campo do conhecimento a alcunha de perigo social. O novo, portanto, não é o fenômeno apontado, mas sim o entendimento e o desejo de intervir nele. Como disse Freud no texto de 1924, “A psicanálise jamais disse palavra em favor dos instintos </w:t>
      </w:r>
      <w:proofErr w:type="spellStart"/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desagrilhoantes</w:t>
      </w:r>
      <w:proofErr w:type="spellEnd"/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danificariam nossa comunidade; pelo contrário, emitiu uma 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adver</w:t>
      </w:r>
      <w:r w:rsidR="00F04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tência e uma exortação para que </w:t>
      </w:r>
      <w:r w:rsidR="00952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corrigíssemos</w:t>
      </w:r>
      <w:r w:rsidR="00F04ADB"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nossos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modos. A sociedade, porém, se recusa a consentir em ventilar a questão, porque tem uma má consciência sob mais de um aspecto”. Perguntamo-nos, então, quais são os pontos que hoje serviriam a essa hipocrisia cultural e quais as formas possíveis de intervenção e resistência a eles, a partir da psicanálise.</w:t>
      </w:r>
    </w:p>
    <w:p w:rsidR="005C04E4" w:rsidRPr="005C04E4" w:rsidRDefault="005C04E4" w:rsidP="009175D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seu tempo, guiado pelas mulheres a quem se dispôs a escutar, colocadas em lugar de exclusão, </w:t>
      </w:r>
      <w:proofErr w:type="spellStart"/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patologização</w:t>
      </w:r>
      <w:proofErr w:type="spellEnd"/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violência, Freud foi capaz de articular pela palavra uma possibilidade de atingir aquilo que se enredava sutilmente, ou seja, de reco</w:t>
      </w:r>
      <w:r w:rsidR="00F900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nhecer que no lugar de exclusão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havia algo a ser escutado. É necessário relembrar que foi a partir da escuta individual que Freud pôde se voltar ao coletivo, borrando a vigente separação de um e outro. De acordo com Joel </w:t>
      </w:r>
      <w:proofErr w:type="spellStart"/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Birman</w:t>
      </w:r>
      <w:proofErr w:type="spellEnd"/>
      <w:r w:rsidR="00AC5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(2014)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texto </w:t>
      </w:r>
      <w:r w:rsidRPr="005C04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Psicologia das massas e análise do eu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Freud constrói um sujeito que é narcísico por um lado e </w:t>
      </w:r>
      <w:proofErr w:type="spellStart"/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alteritário</w:t>
      </w:r>
      <w:proofErr w:type="spellEnd"/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outro, “pois estaria voltado para si e tecendo laços sociais com os outros ao mesmo tempo”,</w:t>
      </w:r>
      <w:r w:rsidRPr="005C04E4">
        <w:rPr>
          <w:rFonts w:ascii="Verdana" w:eastAsia="Times New Roman" w:hAnsi="Verdana" w:cs="Times New Roman"/>
          <w:color w:val="000000"/>
          <w:shd w:val="clear" w:color="auto" w:fill="FFFFFF"/>
          <w:lang w:eastAsia="pt-BR"/>
        </w:rPr>
        <w:t xml:space="preserve"> 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superaria a oposição histórica de uma psicologia individual e outra coletiva. </w:t>
      </w:r>
    </w:p>
    <w:p w:rsidR="005C04E4" w:rsidRPr="005C04E4" w:rsidRDefault="005C04E4" w:rsidP="009175D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Mas diante do nosso contexto, tão diferente daquele em que estava inserido Freud, ainda </w:t>
      </w:r>
      <w:r w:rsidR="00402F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duramente 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regulado pelo registro da sociedade disciplinar, o que é necessário escutar e, além disso, em que é preciso intervir? Vivemos hoje catástrofes sanitárias e políticas que nos mostram a urgência de recolocar a palavra ali onde ela não está. É importante lembrar que o que Freud se propunha a fazer não era uma revolução, mas antes disso, uma abertura ao campo do sujeito como efeito da diferença, marcado pela falta. Como explicita Fernanda Costa-Moura</w:t>
      </w:r>
      <w:r w:rsidR="00FE4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(2017)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condição da psicanálise é ingrata “porque se trata de propor ao falante suportar a dimensão de uma perda, sem se constituir ela mesma (a psicanálise) como mais uma religião, um saber ou um sistema”. Ou seja, pela sustentação ética da diferença e da palavra, estar presente em um lugar de radical alteridade. Como fazê-lo hoje, em um contexto no qual o distanciamento social é necessário para a preservação da vida e a palavra está mediada por dispositivos eletrônicos ou telefônicos? E, de forma mais estrutural, em que a individualização, a autonomia, a racionalização, a produção excessiva que passa por cima da natureza e das pessoas, além da recusa da negatividade e do vazio constituintes do desejo aparecem de forma comercial e vendável, como objetivo que leva a uma suposta autossuficiência?</w:t>
      </w:r>
      <w:r w:rsidR="00F900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5C04E4" w:rsidRPr="00F04ADB" w:rsidRDefault="005C04E4" w:rsidP="009175D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Ainda não temos uma resp</w:t>
      </w:r>
      <w:r w:rsidR="006E5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osta, e é possível que nunca tenhamos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mas podemos afirmar que se há forma de se colocar na contramão de um mundo excessivamente individual, essa será através da força dos coletivos e da palavra, </w:t>
      </w:r>
      <w:r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contrapondo um 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discurso 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corrente em relação à prática psicanalítica que toma o setting tradicional e individual como elemento imprescindível para sua efetividade. Pensamos que esse tipo de discurso faz parte da construção de uma psicanálise que, por diferentes contingências, </w:t>
      </w:r>
      <w:r w:rsidR="00F900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recorrentemente 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eximiu de seu papel de “perigo social”, no sentido positivo</w:t>
      </w:r>
      <w:r w:rsidRPr="005C04E4">
        <w:rPr>
          <w:rFonts w:ascii="Times New Roman" w:eastAsia="Times New Roman" w:hAnsi="Times New Roman" w:cs="Times New Roman"/>
          <w:color w:val="9DC3E6"/>
          <w:sz w:val="24"/>
          <w:szCs w:val="24"/>
          <w:lang w:eastAsia="pt-BR"/>
        </w:rPr>
        <w:t xml:space="preserve"> 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termo. Ou seja, </w:t>
      </w:r>
      <w:r w:rsidR="00F900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contraposição se dá a partir de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psicanálise implicada e implicante, que aponta e convoca. </w:t>
      </w:r>
      <w:r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Freud</w:t>
      </w:r>
      <w:r w:rsidR="00F90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seu texto “A questão da análise leiga” (1926)</w:t>
      </w:r>
      <w:r w:rsidR="00F90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diz que a psicanálise como uma teoria do conhecimento </w:t>
      </w:r>
      <w:r w:rsidR="00F51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psíquico </w:t>
      </w:r>
      <w:r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</w:t>
      </w:r>
      <w:r w:rsidR="00F90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novo instrumento de pesquisa</w:t>
      </w:r>
      <w:r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seria indispensável a todas as ciências que se interessam pela evolução da civilização humana</w:t>
      </w:r>
      <w:r w:rsidR="00F51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suas principais instituições. Citamos</w:t>
      </w:r>
      <w:r w:rsidRPr="00F04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“O emprego da análise para o tratamento das neuroses é somente uma de suas aplicações; o futuro talvez demonstre que não é o mais importante. Seja como for, seria errôneo sacrificar todas as outras aplicações a essa única, só porque diz respeito ao círculo de interesses médicos”. </w:t>
      </w:r>
    </w:p>
    <w:p w:rsidR="006B4301" w:rsidRDefault="005C04E4" w:rsidP="00F512C1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nesse sentido que, desde 2010, a Sigmund Freud Associação Psicanalítica </w:t>
      </w:r>
      <w:r w:rsidR="007756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desenvolve o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projeto </w:t>
      </w:r>
      <w:r w:rsidR="000D5E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SIG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Intervenções Psicanalíticas. Frente às políticas de silenciamento</w:t>
      </w:r>
      <w:r w:rsidR="007756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756F3"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as difer</w:t>
      </w:r>
      <w:r w:rsidR="007756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entes exclusões </w:t>
      </w:r>
      <w:r w:rsidR="007D08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D08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ou </w:t>
      </w:r>
      <w:r w:rsidR="00B05A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hipocrisia</w:t>
      </w:r>
      <w:r w:rsidR="00B05A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cultural</w:t>
      </w:r>
      <w:r w:rsidR="007756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definiu Freud -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buscamos articular o desejo ao campo social, atuando em grupo e em grupos, apostando na força do coletivo. Assim, </w:t>
      </w:r>
      <w:r w:rsidR="006413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problematizamos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lugar dos psicanalistas nos grupos, a partir do estudo de conceitos </w:t>
      </w:r>
      <w:r w:rsidR="00D148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pertencimento, pertinência e</w:t>
      </w:r>
      <w:r w:rsidRPr="005C0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14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identificação</w:t>
      </w:r>
      <w:r w:rsidR="0077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="007756F3">
        <w:rPr>
          <w:rFonts w:ascii="Times New Roman" w:eastAsia="Times New Roman" w:hAnsi="Times New Roman" w:cs="Times New Roman"/>
          <w:sz w:val="24"/>
          <w:szCs w:val="24"/>
        </w:rPr>
        <w:t>O que nos propomos a fazer, como definiu Almerindo Boff</w:t>
      </w:r>
      <w:r w:rsidR="001F0717">
        <w:rPr>
          <w:rFonts w:ascii="Times New Roman" w:eastAsia="Times New Roman" w:hAnsi="Times New Roman" w:cs="Times New Roman"/>
          <w:sz w:val="24"/>
          <w:szCs w:val="24"/>
        </w:rPr>
        <w:t xml:space="preserve"> (2012)</w:t>
      </w:r>
      <w:r w:rsidR="007756F3">
        <w:rPr>
          <w:rFonts w:ascii="Times New Roman" w:eastAsia="Times New Roman" w:hAnsi="Times New Roman" w:cs="Times New Roman"/>
          <w:sz w:val="24"/>
          <w:szCs w:val="24"/>
        </w:rPr>
        <w:t xml:space="preserve">, é uma “psicanálise no front”, que não perde de vista a possibilidade de “aliar o ato analítico à ‘força antagonista de Eros’ contra as formas cruéis com que a ação da pulsão de morte se deixa vislumbrar no cenário dos graves problemas sociais que assombram o Brasil contemporâneo.”.  </w:t>
      </w:r>
    </w:p>
    <w:p w:rsidR="00893F30" w:rsidRDefault="00AC2D45" w:rsidP="00F512C1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Assim, a partir dos fundamentos da teoria psicanalítica,</w:t>
      </w:r>
      <w:r w:rsidR="00562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mesmos que sustentam a prática clínica tradicional,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buscamos lev</w:t>
      </w:r>
      <w:r w:rsidR="00562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 a escuta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o front, ou seja, lá onde se dão os debates e embates sociais e políticos. </w:t>
      </w:r>
      <w:r w:rsidR="00284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Nessa perspectiva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buscamos levar a </w:t>
      </w:r>
      <w:r w:rsidR="00562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associação livre, a atenção flutuante, a abstinência, fundamentalmente a ética da psicanálise 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queles </w:t>
      </w:r>
      <w:r w:rsidR="00284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grupos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são colocados por esses embates no lugar de exclusão,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patologização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violência, </w:t>
      </w:r>
      <w:r w:rsidR="007C3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assim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como fez Freud em seu tempo. </w:t>
      </w:r>
      <w:r w:rsidR="00562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É importante frisar neste ponto 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para que</w:t>
      </w:r>
      <w:r w:rsidR="00562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uma intervenção psicanalítica se efetue,</w:t>
      </w:r>
      <w:r w:rsidR="00562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fundamental que</w:t>
      </w:r>
      <w:r w:rsidR="00DF7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como introduzimos anteriormente,</w:t>
      </w:r>
      <w:r w:rsidR="00562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que se propõem a intervir não ocupem um l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ugar de saber e que não satisfaçam</w:t>
      </w:r>
      <w:r w:rsidR="00562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pedidos de inclusão ao grupo. Ou seja, 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se sustente</w:t>
      </w:r>
      <w:r w:rsidR="007C3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um lugar abstinente,</w:t>
      </w:r>
      <w:r w:rsidR="00562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não abre mão de sua posição analítica. </w:t>
      </w:r>
    </w:p>
    <w:p w:rsidR="002852D9" w:rsidRDefault="00AC2D45" w:rsidP="00893F30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Desde a criação do projeto, já propusemos intervenções </w:t>
      </w:r>
      <w:r w:rsidRPr="00AC2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refugiados, em escolas, com sujeitos afetados pela violência de Estado e de gênero.</w:t>
      </w:r>
      <w:r w:rsidR="007C0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todo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esses 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momentos, estivemos em contato direto e presencial com os sujeitos que formavam os grupos atendidos. Uma presença que se propõe a estar ali, mas não pertencer aos grupos.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5C6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6B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 2020</w:t>
      </w:r>
      <w:r w:rsidR="005C6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6B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entretanto, </w:t>
      </w:r>
      <w:r w:rsidR="006B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enfrentamos 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uma catástrofe sanitária </w:t>
      </w:r>
      <w:r w:rsidR="00562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que </w:t>
      </w:r>
      <w:r w:rsidR="006B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presença física se vê 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comprometida</w:t>
      </w:r>
      <w:r w:rsidR="006B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pelo risco </w:t>
      </w:r>
      <w:r w:rsidR="005C6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contaminação. 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disso, o ambiente mortífero causado pela pandemia e intensificado pelos recorrentes impropérios políticos</w:t>
      </w:r>
      <w:r w:rsidR="007C3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coloca</w:t>
      </w:r>
      <w:r w:rsidR="007C3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-nos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uma situação n</w:t>
      </w:r>
      <w:r w:rsidR="007C3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qual precisamos fazer trabalhar a teoria para que possamos dar seguimento às intervenções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="005C6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917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ntão</w:t>
      </w:r>
      <w:r w:rsidR="005C6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917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fez necessário um momento de reflexão e criação de</w:t>
      </w:r>
      <w:r w:rsidR="006B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uma int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ervenção que pudesse sustentar a escuta dos grupos dentro dos pressupostos teóricos e qu</w:t>
      </w:r>
      <w:r w:rsidR="00285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permitisse a sequência do trabalho em meio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à</w:t>
      </w:r>
      <w:r w:rsidR="006B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intensidades</w:t>
      </w:r>
      <w:r w:rsidR="00917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atuais. </w:t>
      </w:r>
    </w:p>
    <w:p w:rsidR="00725E38" w:rsidRDefault="009175DA" w:rsidP="00893F30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Assim</w:t>
      </w:r>
      <w:r w:rsidR="00285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coube</w:t>
      </w:r>
      <w:r w:rsidR="00502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-nos</w:t>
      </w:r>
      <w:r w:rsidR="00285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criar um </w:t>
      </w:r>
      <w:r w:rsidR="007C3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dispositivo</w:t>
      </w:r>
      <w:r w:rsidR="00285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pudesse colocar palavras em um momento em que a simbolização resta comprometida, mas ainda resta como possiblidade de resistência. Construímos, então, um sistema </w:t>
      </w:r>
      <w:r w:rsidR="006B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correspondências 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entre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grupo do</w:t>
      </w:r>
      <w:r w:rsidR="006B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0D5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SIG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Intervenções Psicanalíticas</w:t>
      </w:r>
      <w:r w:rsidR="00285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os grupos atendidos. </w:t>
      </w:r>
      <w:r w:rsidR="007C3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certa forma, sustentamos a possibilidade</w:t>
      </w:r>
      <w:r w:rsidR="00285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502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inverte</w:t>
      </w:r>
      <w:r w:rsidR="007C3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 o vetor de contágio do vírus: se ele </w:t>
      </w:r>
      <w:r w:rsidR="00502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é uma cadeia mínima de linguagem, contendo o código necessário apenas para se reproduzir indefinidamente, </w:t>
      </w:r>
      <w:r w:rsidR="007C3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colocamo-nos a </w:t>
      </w:r>
      <w:r w:rsidR="00502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criar uma corrente de contágio que pudesse transformar a violência através da mesma linguagem, mas </w:t>
      </w:r>
      <w:r w:rsidR="00F83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sentido da</w:t>
      </w:r>
      <w:r w:rsidR="00502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representação</w:t>
      </w:r>
      <w:r w:rsidR="00F83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não da reprodução sem sentido</w:t>
      </w:r>
      <w:r w:rsidR="00502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Assim, pensamos que </w:t>
      </w:r>
      <w:r w:rsidR="006B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troca de ca</w:t>
      </w:r>
      <w:r w:rsidR="00502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rtas entre os grupos,</w:t>
      </w:r>
      <w:r w:rsidR="00F83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resgatando a palavra pela escrita,</w:t>
      </w:r>
      <w:r w:rsidR="0089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possibilita</w:t>
      </w:r>
      <w:r w:rsidR="00732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6B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narrativas de testemunho destes sujeitos</w:t>
      </w:r>
      <w:r w:rsidR="00502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7C3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de oferecer a construção de uma memória co</w:t>
      </w:r>
      <w:r w:rsidR="00BD3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letiva do momento que passamos.</w:t>
      </w:r>
    </w:p>
    <w:p w:rsidR="00732DD9" w:rsidRDefault="00725E38" w:rsidP="00893F30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verdade que vivemos um momento em que a escrita e a criação são limitadas pela realidade, o que nos confronta com as dificuldades de recebermos poucos testemunhos. Mesmo assim, colocamo-nos presentes, em posição de escuta, e a</w:t>
      </w:r>
      <w:r w:rsidR="007C3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creditamos </w:t>
      </w:r>
      <w:r w:rsidR="00502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esse método</w:t>
      </w:r>
      <w:r w:rsidR="006B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732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continu</w:t>
      </w:r>
      <w:r w:rsidR="00285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ará</w:t>
      </w:r>
      <w:r w:rsidR="00917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85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sustentando</w:t>
      </w:r>
      <w:r w:rsidR="00917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trabalho psicanalítico</w:t>
      </w:r>
      <w:r w:rsidR="00285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calcado na teoria, mas atuando no front, </w:t>
      </w:r>
      <w:r w:rsidR="00502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mesmo sob a distância necessária.</w:t>
      </w:r>
      <w:r w:rsidR="00A75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outra tentativa de resistirmos, o Coletivo Testemunho e Ação, fundado em 2018 a partir do trabalho do S</w:t>
      </w:r>
      <w:r w:rsidR="00DA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IG</w:t>
      </w:r>
      <w:r w:rsidR="00A75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Intervenções com o Clínicas do Testemunho, também utilizou da </w:t>
      </w:r>
      <w:r w:rsidR="00DA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produção e da </w:t>
      </w:r>
      <w:r w:rsidR="00A75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leitura de cartas testemunhais como forma de dar contorno ao que vivemos</w:t>
      </w:r>
      <w:r w:rsidR="00DA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hoje e no passado</w:t>
      </w:r>
      <w:r w:rsidR="00A75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em evento que foi chamado de Nós </w:t>
      </w:r>
      <w:proofErr w:type="spellStart"/>
      <w:r w:rsidR="00A75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brasileirxs</w:t>
      </w:r>
      <w:proofErr w:type="spellEnd"/>
      <w:r w:rsidR="00A75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="007C3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</w:t>
      </w:r>
      <w:r w:rsidR="00502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essa forma, </w:t>
      </w:r>
      <w:r w:rsidR="007C3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esperamos que </w:t>
      </w:r>
      <w:r w:rsidR="00502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732DD9" w:rsidRPr="002172AF">
        <w:rPr>
          <w:rFonts w:ascii="Times New Roman" w:hAnsi="Times New Roman" w:cs="Times New Roman"/>
          <w:color w:val="000000" w:themeColor="text1"/>
          <w:sz w:val="24"/>
        </w:rPr>
        <w:t xml:space="preserve">ste distanciamento se limite ao aspecto físico, e não </w:t>
      </w:r>
      <w:r w:rsidR="00502101">
        <w:rPr>
          <w:rFonts w:ascii="Times New Roman" w:hAnsi="Times New Roman" w:cs="Times New Roman"/>
          <w:color w:val="000000" w:themeColor="text1"/>
          <w:sz w:val="24"/>
        </w:rPr>
        <w:t xml:space="preserve">se dê em </w:t>
      </w:r>
      <w:r w:rsidR="00732DD9" w:rsidRPr="002172AF">
        <w:rPr>
          <w:rFonts w:ascii="Times New Roman" w:hAnsi="Times New Roman" w:cs="Times New Roman"/>
          <w:color w:val="000000" w:themeColor="text1"/>
          <w:sz w:val="24"/>
        </w:rPr>
        <w:t>relação ao pacto civilizatório.</w:t>
      </w:r>
      <w:r w:rsidR="00732DD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A4665">
        <w:rPr>
          <w:rFonts w:ascii="Times New Roman" w:hAnsi="Times New Roman" w:cs="Times New Roman"/>
          <w:color w:val="000000" w:themeColor="text1"/>
          <w:sz w:val="24"/>
        </w:rPr>
        <w:t>E a</w:t>
      </w:r>
      <w:r w:rsidR="007C3144">
        <w:rPr>
          <w:rFonts w:ascii="Times New Roman" w:hAnsi="Times New Roman" w:cs="Times New Roman"/>
          <w:color w:val="000000" w:themeColor="text1"/>
          <w:sz w:val="24"/>
        </w:rPr>
        <w:t>ssim, a</w:t>
      </w:r>
      <w:r w:rsidR="00732DD9" w:rsidRPr="002172AF">
        <w:rPr>
          <w:rFonts w:ascii="Times New Roman" w:hAnsi="Times New Roman" w:cs="Times New Roman"/>
          <w:color w:val="000000" w:themeColor="text1"/>
          <w:sz w:val="24"/>
        </w:rPr>
        <w:t xml:space="preserve"> partir da troca de correspondências entre o </w:t>
      </w:r>
      <w:r w:rsidR="000D5EDE">
        <w:rPr>
          <w:rFonts w:ascii="Times New Roman" w:hAnsi="Times New Roman" w:cs="Times New Roman"/>
          <w:color w:val="000000" w:themeColor="text1"/>
          <w:sz w:val="24"/>
        </w:rPr>
        <w:t>SIG</w:t>
      </w:r>
      <w:r w:rsidR="00732DD9" w:rsidRPr="002172AF">
        <w:rPr>
          <w:rFonts w:ascii="Times New Roman" w:hAnsi="Times New Roman" w:cs="Times New Roman"/>
          <w:color w:val="000000" w:themeColor="text1"/>
          <w:sz w:val="24"/>
        </w:rPr>
        <w:t xml:space="preserve"> Intervenções e os grupos escutados, circula o verbo, e quiçá através deste método/dispositivo que propomos, será possível </w:t>
      </w:r>
      <w:r w:rsidR="007C3144">
        <w:rPr>
          <w:rFonts w:ascii="Times New Roman" w:hAnsi="Times New Roman" w:cs="Times New Roman"/>
          <w:color w:val="000000" w:themeColor="text1"/>
          <w:sz w:val="24"/>
        </w:rPr>
        <w:t>transformar a violência a</w:t>
      </w:r>
      <w:r w:rsidR="00732DD9">
        <w:rPr>
          <w:rFonts w:ascii="Times New Roman" w:hAnsi="Times New Roman" w:cs="Times New Roman"/>
          <w:color w:val="000000" w:themeColor="text1"/>
          <w:sz w:val="24"/>
        </w:rPr>
        <w:t xml:space="preserve"> que</w:t>
      </w:r>
      <w:r w:rsidR="00732DD9">
        <w:rPr>
          <w:rFonts w:ascii="Times New Roman" w:hAnsi="Times New Roman" w:cs="Times New Roman"/>
          <w:sz w:val="24"/>
        </w:rPr>
        <w:t xml:space="preserve"> estamos submetidos </w:t>
      </w:r>
      <w:r w:rsidR="00732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neste momento sombrio de </w:t>
      </w:r>
      <w:proofErr w:type="spellStart"/>
      <w:r w:rsidR="00732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dessubjetivação</w:t>
      </w:r>
      <w:proofErr w:type="spellEnd"/>
      <w:r w:rsidR="00502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desumanização</w:t>
      </w:r>
      <w:r w:rsidR="00732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perversidade política. </w:t>
      </w:r>
    </w:p>
    <w:p w:rsidR="00530F3D" w:rsidRDefault="00502101" w:rsidP="005021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F10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finalizar, lembramos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</w:t>
      </w:r>
      <w:r w:rsidR="00285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06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Sófocles em sua peça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Édipo Rei. Em determinado momento, com a cidade tomada pelo contágio da peste, os anciãos lamentam</w:t>
      </w:r>
      <w:r w:rsidR="00530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</w:p>
    <w:p w:rsidR="00C07DA8" w:rsidRDefault="00C07DA8" w:rsidP="008A466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</w:p>
    <w:p w:rsidR="008A4665" w:rsidRDefault="00530F3D" w:rsidP="008A466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  <w:r w:rsidRPr="008A466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Tebas p</w:t>
      </w:r>
      <w:r w:rsidR="00502101" w:rsidRPr="008A466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e</w:t>
      </w:r>
      <w:r w:rsidRPr="008A466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rece com seus habitantes</w:t>
      </w:r>
      <w:r w:rsidR="008A466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</w:t>
      </w:r>
    </w:p>
    <w:p w:rsidR="00530F3D" w:rsidRPr="008A4665" w:rsidRDefault="008A4665" w:rsidP="008A466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sem cuidados, </w:t>
      </w:r>
      <w:r w:rsidR="00530F3D" w:rsidRPr="008A466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sem serem chorados,</w:t>
      </w:r>
    </w:p>
    <w:p w:rsidR="00530F3D" w:rsidRPr="008A4665" w:rsidRDefault="00530F3D" w:rsidP="008A466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  <w:proofErr w:type="gramStart"/>
      <w:r w:rsidRPr="008A466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ficam</w:t>
      </w:r>
      <w:proofErr w:type="gramEnd"/>
      <w:r w:rsidRPr="008A466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no chão, aos montes, os cadáveres,</w:t>
      </w:r>
    </w:p>
    <w:p w:rsidR="00732DD9" w:rsidRDefault="00530F3D" w:rsidP="008A466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  <w:proofErr w:type="gramStart"/>
      <w:r w:rsidRPr="008A466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expostos</w:t>
      </w:r>
      <w:proofErr w:type="gramEnd"/>
      <w:r w:rsidRPr="008A466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, provocando mais mortes. </w:t>
      </w:r>
    </w:p>
    <w:p w:rsidR="008A4665" w:rsidRPr="008A4665" w:rsidRDefault="008A4665" w:rsidP="008A466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>(SÓFOCLES, 1993, p. 22)</w:t>
      </w:r>
    </w:p>
    <w:p w:rsidR="00530F3D" w:rsidRPr="00732DD9" w:rsidRDefault="00530F3D" w:rsidP="00732DD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32DD9" w:rsidRPr="005C04E4" w:rsidRDefault="00502101" w:rsidP="00732DD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momento em que as perdas já ultrapa</w:t>
      </w:r>
      <w:r w:rsidR="005D6025">
        <w:rPr>
          <w:rFonts w:ascii="Times New Roman" w:eastAsia="Times New Roman" w:hAnsi="Times New Roman" w:cs="Times New Roman"/>
          <w:sz w:val="24"/>
          <w:szCs w:val="24"/>
          <w:lang w:eastAsia="pt-BR"/>
        </w:rPr>
        <w:t>ssam em número a população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cidades</w:t>
      </w:r>
      <w:r w:rsidR="005D6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inteiras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é necessári</w:t>
      </w:r>
      <w:r w:rsidR="0052301F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não deixemos nem a</w:t>
      </w:r>
      <w:r w:rsidR="007C314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230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perda</w:t>
      </w:r>
      <w:r w:rsidR="007C314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230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nem a resistência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 palavras, sem </w:t>
      </w:r>
      <w:r w:rsidR="0052301F">
        <w:rPr>
          <w:rFonts w:ascii="Times New Roman" w:eastAsia="Times New Roman" w:hAnsi="Times New Roman" w:cs="Times New Roman"/>
          <w:sz w:val="24"/>
          <w:szCs w:val="24"/>
          <w:lang w:eastAsia="pt-BR"/>
        </w:rPr>
        <w:t>simbolização.</w:t>
      </w:r>
      <w:r w:rsidR="007C31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fique exposto apenas aquilo que </w:t>
      </w:r>
      <w:r w:rsidR="00732DD9">
        <w:rPr>
          <w:rFonts w:ascii="Times New Roman" w:eastAsia="Times New Roman" w:hAnsi="Times New Roman" w:cs="Times New Roman"/>
          <w:sz w:val="24"/>
          <w:szCs w:val="24"/>
          <w:lang w:eastAsia="pt-BR"/>
        </w:rPr>
        <w:t>Freud</w:t>
      </w:r>
      <w:r w:rsidR="001650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chamou de hipocrisia cultural</w:t>
      </w:r>
      <w:r w:rsidR="0052301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C31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não os corpos daqueles que perecem. Aprendemos desde o início da psicanálise </w:t>
      </w:r>
      <w:r w:rsidR="005230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reação possível às </w:t>
      </w:r>
      <w:r w:rsidR="007C31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políticas de exclusão e silenciamento </w:t>
      </w:r>
      <w:r w:rsidR="005230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dá </w:t>
      </w:r>
      <w:r w:rsidR="00732DD9">
        <w:rPr>
          <w:rFonts w:ascii="Times New Roman" w:eastAsia="Times New Roman" w:hAnsi="Times New Roman" w:cs="Times New Roman"/>
          <w:sz w:val="24"/>
          <w:szCs w:val="24"/>
          <w:lang w:eastAsia="pt-BR"/>
        </w:rPr>
        <w:t>pela palavra</w:t>
      </w:r>
      <w:r w:rsidR="005230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pelo coletivo. </w:t>
      </w:r>
      <w:r w:rsidR="00F10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assim que seguiremos escutando, intervindo e construindo </w:t>
      </w:r>
      <w:r w:rsidR="005230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0D5EDE">
        <w:rPr>
          <w:rFonts w:ascii="Times New Roman" w:eastAsia="Times New Roman" w:hAnsi="Times New Roman" w:cs="Times New Roman"/>
          <w:sz w:val="24"/>
          <w:szCs w:val="24"/>
          <w:lang w:eastAsia="pt-BR"/>
        </w:rPr>
        <w:t>SIG</w:t>
      </w:r>
      <w:r w:rsidR="00F10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Intervenções Psicanalíticas</w:t>
      </w:r>
      <w:r w:rsidR="005230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243F54" w:rsidRDefault="00243F54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144F09" w:rsidRDefault="00144F09" w:rsidP="009175DA">
      <w:pPr>
        <w:spacing w:after="0"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pt-BR"/>
        </w:rPr>
      </w:pPr>
    </w:p>
    <w:p w:rsidR="004204DC" w:rsidRPr="00FF636F" w:rsidRDefault="004204DC" w:rsidP="009175DA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FF636F">
        <w:rPr>
          <w:rFonts w:ascii="Times New Roman" w:eastAsia="Times New Roman" w:hAnsi="Times New Roman" w:cs="Times New Roman"/>
          <w:b/>
          <w:color w:val="000000" w:themeColor="text1"/>
          <w:sz w:val="24"/>
          <w:lang w:eastAsia="pt-BR"/>
        </w:rPr>
        <w:t>REFERÊNCIAS:</w:t>
      </w:r>
    </w:p>
    <w:p w:rsidR="00243F54" w:rsidRDefault="00243F54" w:rsidP="009175D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BOFF</w:t>
      </w:r>
      <w:r w:rsidRPr="00243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Almerindo</w:t>
      </w:r>
      <w:r w:rsidRPr="00243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uma psicanálise implicada no social</w:t>
      </w:r>
      <w:r w:rsidRPr="00243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In: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CONTE, Barbara de Souza; HENZEL, Silvana (org.)</w:t>
      </w:r>
      <w:r w:rsidRPr="00243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Exclusão e Inscrição Psíquica: da escuta psicanalítica no social.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Porto Alegre</w:t>
      </w:r>
      <w:r w:rsidRPr="00243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Evangraf</w:t>
      </w:r>
      <w:proofErr w:type="spellEnd"/>
      <w:r w:rsidRPr="00243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2012</w:t>
      </w:r>
      <w:r w:rsidRPr="00243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p.11</w:t>
      </w:r>
      <w:r w:rsidRPr="00243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16.</w:t>
      </w:r>
    </w:p>
    <w:p w:rsidR="00FF636F" w:rsidRDefault="00FF636F" w:rsidP="009175D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43F54" w:rsidRDefault="00632A96" w:rsidP="009175D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3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BIRMAN, Joel. O sujeito da diferença 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multidão. Ide (São Paulo), </w:t>
      </w:r>
      <w:r w:rsidRPr="0063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São </w:t>
      </w:r>
      <w:proofErr w:type="gramStart"/>
      <w:r w:rsidRPr="0063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Paulo ,</w:t>
      </w:r>
      <w:proofErr w:type="gramEnd"/>
      <w:r w:rsidRPr="0063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v. 36, n. 57, p. 25-40, jun.  2014 .   Disponível em &lt;http://pepsic.bvsalud.org/scielo.php?script=sci_arttext&amp;pid=S0101-3106201400</w:t>
      </w:r>
      <w:r w:rsidR="00EB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0100004&amp;lng=pt&amp;nrm=iso&gt;.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cesso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 15</w:t>
      </w:r>
      <w:proofErr w:type="gramEnd"/>
      <w:r w:rsidRPr="0063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ago.  2020.</w:t>
      </w:r>
    </w:p>
    <w:p w:rsidR="00FF636F" w:rsidRDefault="00FF636F" w:rsidP="009175D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B52D5" w:rsidRPr="00EB52D5" w:rsidRDefault="00243F54" w:rsidP="00EB52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COSTA-MOURA, Fernanda. </w:t>
      </w:r>
      <w:r w:rsidR="00632A96" w:rsidRPr="0063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bom entend</w:t>
      </w:r>
      <w:r w:rsidR="0063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edor meia psicanálise não basta. </w:t>
      </w:r>
      <w:r w:rsidR="00EB52D5" w:rsidRPr="00EB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bom entendedor meia psicanálise não basta.</w:t>
      </w:r>
    </w:p>
    <w:p w:rsidR="00EB52D5" w:rsidRDefault="00EB52D5" w:rsidP="00EB52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B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Revista </w:t>
      </w:r>
      <w:proofErr w:type="spellStart"/>
      <w:r w:rsidRPr="00EB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aSEPHallus</w:t>
      </w:r>
      <w:proofErr w:type="spellEnd"/>
      <w:r w:rsidRPr="00EB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Orie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ntação Lacaniana, 12(23), 23-32, </w:t>
      </w:r>
      <w:r w:rsidRPr="00EB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nov. 2016 a abr. 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EB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Disponível 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&lt;</w:t>
      </w:r>
      <w:hyperlink r:id="rId4" w:history="1">
        <w:r w:rsidRPr="00EB52D5">
          <w:rPr>
            <w:rStyle w:val="Hyperlink"/>
            <w:rFonts w:ascii="Times New Roman" w:hAnsi="Times New Roman" w:cs="Times New Roman"/>
            <w:sz w:val="24"/>
            <w:szCs w:val="24"/>
          </w:rPr>
          <w:t>http://www.isepol.com/asephallus/numero_23/pdf/3-para_bom_entendedor_meia%20psicanalise_nao_basta.pdf</w:t>
        </w:r>
      </w:hyperlink>
      <w:r w:rsidRPr="00EB52D5">
        <w:rPr>
          <w:rFonts w:ascii="Times New Roman" w:hAnsi="Times New Roman" w:cs="Times New Roman"/>
          <w:sz w:val="24"/>
          <w:szCs w:val="24"/>
        </w:rPr>
        <w:t>&gt;</w:t>
      </w:r>
      <w:r w:rsidRPr="00EB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Acesso em 15 ago. 2020. </w:t>
      </w:r>
    </w:p>
    <w:p w:rsidR="00FF636F" w:rsidRDefault="00FF636F" w:rsidP="00EB52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C04E4" w:rsidRDefault="00530F3D" w:rsidP="00EB52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</w:pPr>
      <w:r w:rsidRPr="00243F54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FREUD</w:t>
      </w:r>
      <w:r w:rsidR="005C04E4" w:rsidRPr="00243F54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, S</w:t>
      </w:r>
      <w:r w:rsidR="00243F54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igmund</w:t>
      </w:r>
      <w:r w:rsidR="005C04E4" w:rsidRPr="00243F54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. A questão da análise leiga. Edição Standard Brasileira das Obras Psicológicas Completas de Sigmund Freud. Vol. XX. Rio de Janeiro: Imago Editora; 1976.</w:t>
      </w:r>
    </w:p>
    <w:p w:rsidR="00FF636F" w:rsidRDefault="00FF636F" w:rsidP="00EB52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</w:pPr>
    </w:p>
    <w:p w:rsidR="00243F54" w:rsidRDefault="00243F54" w:rsidP="00243F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</w:pPr>
      <w:r w:rsidRPr="00243F54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FREUD, S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igmund.</w:t>
      </w:r>
      <w:r w:rsidRPr="00243F54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 xml:space="preserve"> </w:t>
      </w:r>
      <w:r w:rsidR="00674FB5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As resistências à psicanálise</w:t>
      </w:r>
      <w:r w:rsidRPr="00243F54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. Edição Standard Brasileira das Obras Psicológicas Completas de Sigmund Freud. Vol. X</w:t>
      </w:r>
      <w:r w:rsidR="00674FB5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I</w:t>
      </w:r>
      <w:r w:rsidRPr="00243F54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X. Rio de Janeiro: Imago Editora; 1976.</w:t>
      </w:r>
    </w:p>
    <w:p w:rsidR="00FF636F" w:rsidRPr="00243F54" w:rsidRDefault="00FF636F" w:rsidP="00243F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t-BR"/>
        </w:rPr>
      </w:pPr>
    </w:p>
    <w:p w:rsidR="00530F3D" w:rsidRPr="00243F54" w:rsidRDefault="00530F3D" w:rsidP="008A466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43F54">
        <w:rPr>
          <w:rFonts w:ascii="Times New Roman" w:hAnsi="Times New Roman" w:cs="Times New Roman"/>
          <w:sz w:val="24"/>
        </w:rPr>
        <w:t xml:space="preserve">SÓFOCLES. Édipo Rei. </w:t>
      </w:r>
      <w:r w:rsidR="008A4665" w:rsidRPr="008A4665">
        <w:rPr>
          <w:rFonts w:ascii="Times New Roman" w:hAnsi="Times New Roman" w:cs="Times New Roman"/>
          <w:sz w:val="24"/>
        </w:rPr>
        <w:t>Em A trilogia tebana. 3</w:t>
      </w:r>
      <w:proofErr w:type="gramStart"/>
      <w:r w:rsidR="008A4665">
        <w:rPr>
          <w:rFonts w:ascii="Times New Roman" w:hAnsi="Times New Roman" w:cs="Times New Roman"/>
          <w:sz w:val="24"/>
        </w:rPr>
        <w:t xml:space="preserve">ª </w:t>
      </w:r>
      <w:r w:rsidR="008A4665" w:rsidRPr="008A4665">
        <w:rPr>
          <w:rFonts w:ascii="Times New Roman" w:hAnsi="Times New Roman" w:cs="Times New Roman"/>
          <w:sz w:val="24"/>
        </w:rPr>
        <w:t xml:space="preserve"> ed.</w:t>
      </w:r>
      <w:proofErr w:type="gramEnd"/>
      <w:r w:rsidR="008A4665" w:rsidRPr="008A4665">
        <w:rPr>
          <w:rFonts w:ascii="Times New Roman" w:hAnsi="Times New Roman" w:cs="Times New Roman"/>
          <w:sz w:val="24"/>
        </w:rPr>
        <w:t>, Rio de Janeiro,</w:t>
      </w:r>
      <w:r w:rsidR="008A4665">
        <w:rPr>
          <w:rFonts w:ascii="Times New Roman" w:hAnsi="Times New Roman" w:cs="Times New Roman"/>
          <w:sz w:val="24"/>
        </w:rPr>
        <w:t xml:space="preserve"> Jorge Zahar Editor, </w:t>
      </w:r>
      <w:r w:rsidR="008A4665" w:rsidRPr="008A4665">
        <w:rPr>
          <w:rFonts w:ascii="Times New Roman" w:hAnsi="Times New Roman" w:cs="Times New Roman"/>
          <w:sz w:val="24"/>
        </w:rPr>
        <w:t>1993</w:t>
      </w:r>
      <w:r w:rsidR="008A4665">
        <w:rPr>
          <w:rFonts w:ascii="Times New Roman" w:hAnsi="Times New Roman" w:cs="Times New Roman"/>
          <w:sz w:val="24"/>
        </w:rPr>
        <w:t>. p. 19-99.</w:t>
      </w:r>
    </w:p>
    <w:sectPr w:rsidR="00530F3D" w:rsidRPr="00243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E4"/>
    <w:rsid w:val="000D5EDE"/>
    <w:rsid w:val="00144F09"/>
    <w:rsid w:val="001650F8"/>
    <w:rsid w:val="001A4B60"/>
    <w:rsid w:val="001F0717"/>
    <w:rsid w:val="001F5573"/>
    <w:rsid w:val="00243F54"/>
    <w:rsid w:val="002441A5"/>
    <w:rsid w:val="00284DDF"/>
    <w:rsid w:val="002852D9"/>
    <w:rsid w:val="0029657C"/>
    <w:rsid w:val="00402F9A"/>
    <w:rsid w:val="004204DC"/>
    <w:rsid w:val="004231F6"/>
    <w:rsid w:val="00444A01"/>
    <w:rsid w:val="00502101"/>
    <w:rsid w:val="0052301F"/>
    <w:rsid w:val="00530F3D"/>
    <w:rsid w:val="00562495"/>
    <w:rsid w:val="005A6B85"/>
    <w:rsid w:val="005C04E4"/>
    <w:rsid w:val="005C6885"/>
    <w:rsid w:val="005D6025"/>
    <w:rsid w:val="00632A96"/>
    <w:rsid w:val="006413DA"/>
    <w:rsid w:val="00673186"/>
    <w:rsid w:val="00674FB5"/>
    <w:rsid w:val="006B4301"/>
    <w:rsid w:val="006B558A"/>
    <w:rsid w:val="006E5184"/>
    <w:rsid w:val="00725E38"/>
    <w:rsid w:val="00732DD9"/>
    <w:rsid w:val="007708A9"/>
    <w:rsid w:val="007756F3"/>
    <w:rsid w:val="007C0512"/>
    <w:rsid w:val="007C3144"/>
    <w:rsid w:val="007D0852"/>
    <w:rsid w:val="007D7CCE"/>
    <w:rsid w:val="008408E1"/>
    <w:rsid w:val="00893F30"/>
    <w:rsid w:val="008A4665"/>
    <w:rsid w:val="008D62E6"/>
    <w:rsid w:val="0091268D"/>
    <w:rsid w:val="009175DA"/>
    <w:rsid w:val="0095247B"/>
    <w:rsid w:val="009D7D05"/>
    <w:rsid w:val="00A360D6"/>
    <w:rsid w:val="00A41C67"/>
    <w:rsid w:val="00A70904"/>
    <w:rsid w:val="00A75DAC"/>
    <w:rsid w:val="00A92499"/>
    <w:rsid w:val="00AC2D45"/>
    <w:rsid w:val="00AC5D4B"/>
    <w:rsid w:val="00B05AFC"/>
    <w:rsid w:val="00B50CCD"/>
    <w:rsid w:val="00BD392B"/>
    <w:rsid w:val="00C06D02"/>
    <w:rsid w:val="00C07DA8"/>
    <w:rsid w:val="00CC0D20"/>
    <w:rsid w:val="00D14841"/>
    <w:rsid w:val="00DA1C48"/>
    <w:rsid w:val="00DF7D17"/>
    <w:rsid w:val="00E116B1"/>
    <w:rsid w:val="00EB3B02"/>
    <w:rsid w:val="00EB52D5"/>
    <w:rsid w:val="00F04ADB"/>
    <w:rsid w:val="00F1063F"/>
    <w:rsid w:val="00F177A4"/>
    <w:rsid w:val="00F512C1"/>
    <w:rsid w:val="00F5615F"/>
    <w:rsid w:val="00F83444"/>
    <w:rsid w:val="00F900D3"/>
    <w:rsid w:val="00FE4881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8DD8-9306-424D-B45F-2CA8ADA0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0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epol.com/asephallus/numero_23/pdf/3-para_bom_entendedor_meia%20psicanalise_nao_bast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2065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Peipe</dc:creator>
  <cp:keywords/>
  <dc:description/>
  <cp:lastModifiedBy>Gabriel</cp:lastModifiedBy>
  <cp:revision>2</cp:revision>
  <dcterms:created xsi:type="dcterms:W3CDTF">2020-08-24T20:32:00Z</dcterms:created>
  <dcterms:modified xsi:type="dcterms:W3CDTF">2020-08-24T20:32:00Z</dcterms:modified>
</cp:coreProperties>
</file>